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7770" w:rsidRDefault="00F27770">
      <w:pPr>
        <w:pStyle w:val="normal0"/>
      </w:pPr>
      <w:r>
        <w:rPr>
          <w:sz w:val="24"/>
          <w:szCs w:val="24"/>
        </w:rPr>
        <w:t>Пресс-релиз 21.01.2016</w:t>
      </w:r>
    </w:p>
    <w:p w:rsidR="00F27770" w:rsidRDefault="00F27770">
      <w:pPr>
        <w:pStyle w:val="normal0"/>
      </w:pPr>
    </w:p>
    <w:p w:rsidR="00F27770" w:rsidRDefault="00F27770" w:rsidP="0055627F">
      <w:pPr>
        <w:pStyle w:val="normal0"/>
        <w:ind w:right="-331"/>
      </w:pPr>
      <w:r>
        <w:rPr>
          <w:b/>
          <w:sz w:val="28"/>
          <w:szCs w:val="28"/>
        </w:rPr>
        <w:t xml:space="preserve">Фестиваль </w:t>
      </w:r>
      <w:r>
        <w:rPr>
          <w:sz w:val="24"/>
          <w:szCs w:val="24"/>
        </w:rPr>
        <w:t>«</w:t>
      </w:r>
      <w:r>
        <w:rPr>
          <w:b/>
          <w:sz w:val="28"/>
          <w:szCs w:val="28"/>
        </w:rPr>
        <w:t>Город Технотворчества</w:t>
      </w:r>
      <w:r>
        <w:rPr>
          <w:sz w:val="24"/>
          <w:szCs w:val="24"/>
        </w:rPr>
        <w:t>»</w:t>
      </w:r>
      <w:r>
        <w:rPr>
          <w:b/>
          <w:sz w:val="28"/>
          <w:szCs w:val="28"/>
        </w:rPr>
        <w:t xml:space="preserve"> продвинулся в муниципалитеты</w:t>
      </w:r>
    </w:p>
    <w:p w:rsidR="00F27770" w:rsidRDefault="00F27770">
      <w:pPr>
        <w:pStyle w:val="normal0"/>
      </w:pPr>
    </w:p>
    <w:p w:rsidR="00F27770" w:rsidRDefault="00F27770">
      <w:pPr>
        <w:pStyle w:val="normal0"/>
        <w:jc w:val="both"/>
      </w:pPr>
      <w:r>
        <w:rPr>
          <w:b/>
          <w:sz w:val="24"/>
          <w:szCs w:val="24"/>
        </w:rPr>
        <w:t xml:space="preserve">В Свердловской области с 1 по 14 февраля 2016 состоится третий открытый фестиваль технического творчества и современных технологий </w:t>
      </w:r>
      <w:r>
        <w:rPr>
          <w:sz w:val="24"/>
          <w:szCs w:val="24"/>
        </w:rPr>
        <w:t>«</w:t>
      </w:r>
      <w:r>
        <w:rPr>
          <w:b/>
          <w:sz w:val="24"/>
          <w:szCs w:val="24"/>
        </w:rPr>
        <w:t>Город Технотворчества</w:t>
      </w:r>
      <w:r>
        <w:rPr>
          <w:sz w:val="24"/>
          <w:szCs w:val="24"/>
        </w:rPr>
        <w:t>».</w:t>
      </w:r>
    </w:p>
    <w:p w:rsidR="00F27770" w:rsidRDefault="00F27770">
      <w:pPr>
        <w:pStyle w:val="normal0"/>
        <w:jc w:val="both"/>
      </w:pPr>
    </w:p>
    <w:p w:rsidR="00F27770" w:rsidRDefault="00F27770">
      <w:pPr>
        <w:pStyle w:val="normal0"/>
        <w:jc w:val="both"/>
      </w:pPr>
      <w:r>
        <w:rPr>
          <w:sz w:val="24"/>
          <w:szCs w:val="24"/>
        </w:rPr>
        <w:t>Общественная инициатива группы волонтеров из «</w:t>
      </w:r>
      <w:r>
        <w:rPr>
          <w:b/>
          <w:sz w:val="24"/>
          <w:szCs w:val="24"/>
        </w:rPr>
        <w:t>Уральского клуба нового образования</w:t>
      </w:r>
      <w:r>
        <w:rPr>
          <w:sz w:val="24"/>
          <w:szCs w:val="24"/>
        </w:rPr>
        <w:t>» за три года стала одним из значимых и популярных образовательных событий комплексной программы «</w:t>
      </w:r>
      <w:r>
        <w:rPr>
          <w:b/>
          <w:sz w:val="24"/>
          <w:szCs w:val="24"/>
        </w:rPr>
        <w:t>Уральская инженерная школа</w:t>
      </w:r>
      <w:r>
        <w:rPr>
          <w:sz w:val="24"/>
          <w:szCs w:val="24"/>
        </w:rPr>
        <w:t>»</w:t>
      </w:r>
      <w:r>
        <w:rPr>
          <w:b/>
          <w:sz w:val="24"/>
          <w:szCs w:val="24"/>
        </w:rPr>
        <w:t>.</w:t>
      </w:r>
    </w:p>
    <w:p w:rsidR="00F27770" w:rsidRDefault="00F27770">
      <w:pPr>
        <w:pStyle w:val="normal0"/>
        <w:jc w:val="both"/>
      </w:pPr>
    </w:p>
    <w:p w:rsidR="00F27770" w:rsidRDefault="00F27770">
      <w:pPr>
        <w:pStyle w:val="normal0"/>
        <w:jc w:val="both"/>
      </w:pPr>
      <w:r>
        <w:rPr>
          <w:sz w:val="24"/>
          <w:szCs w:val="24"/>
        </w:rPr>
        <w:t xml:space="preserve">«Вовлечением детей и молодежи в мир технического творчества и современных технологий в Екатеринбурге и Свердловской области профессионально занимаются или хотят заниматься десятки учреждений и организаций – утверждает руководитель фестиваля </w:t>
      </w:r>
      <w:r>
        <w:rPr>
          <w:b/>
          <w:sz w:val="24"/>
          <w:szCs w:val="24"/>
        </w:rPr>
        <w:t>Резеда Рыбалко</w:t>
      </w:r>
      <w:r>
        <w:rPr>
          <w:sz w:val="24"/>
          <w:szCs w:val="24"/>
        </w:rPr>
        <w:t>. – Идея ежегодно объединять разновекторные усилия в рамках одного крупного мероприятия областного масштаба оказалась востребованной. Количество и качество партнеров фестиваля растет третий год».</w:t>
      </w:r>
    </w:p>
    <w:p w:rsidR="00F27770" w:rsidRDefault="00F27770">
      <w:pPr>
        <w:pStyle w:val="normal0"/>
      </w:pPr>
    </w:p>
    <w:p w:rsidR="00F27770" w:rsidRDefault="00F27770">
      <w:pPr>
        <w:pStyle w:val="normal0"/>
        <w:jc w:val="both"/>
      </w:pPr>
      <w:r>
        <w:rPr>
          <w:sz w:val="24"/>
          <w:szCs w:val="24"/>
        </w:rPr>
        <w:t xml:space="preserve">В программе фестиваля более 30 событий, ориентированных на детей с родителями, школьников и студентов. Среди них традиционные конкурсы научно-технического творчества детей и молодежи, ночные сборы юных инженеров, изобретариум, конкурсы рисунков, фотографий и современной поэзии на тему технического творчества, техномастерские по 3D-печати, 3D-моделированию, робототехнике, техноквесты. Организаторы запланировали премьеры новых образовательно-развлекательных событий: семейный мастер-класс по созданию модели ARK-реактора Железного человека, соревнования по управлению квадракоптерами в рамках ТехноНочи и др. Впервые мероприятия фестиваля пройдут в </w:t>
      </w:r>
      <w:r>
        <w:rPr>
          <w:b/>
          <w:sz w:val="24"/>
          <w:szCs w:val="24"/>
        </w:rPr>
        <w:t>Первоуральске, Заречном, Каменске-Уральском</w:t>
      </w:r>
      <w:r>
        <w:rPr>
          <w:sz w:val="24"/>
          <w:szCs w:val="24"/>
        </w:rPr>
        <w:t>.</w:t>
      </w:r>
    </w:p>
    <w:p w:rsidR="00F27770" w:rsidRDefault="00F27770">
      <w:pPr>
        <w:pStyle w:val="normal0"/>
        <w:jc w:val="both"/>
      </w:pPr>
    </w:p>
    <w:p w:rsidR="00F27770" w:rsidRDefault="00F27770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«На мероприятиях фестиваля дети и подростки создают собственными руками технические объекты, исследуют современные профессии и презентуют свои проекты, – рассказывает исполнительный директор Свердловской областной общественной организации «Уральский клуб нового образования» </w:t>
      </w:r>
      <w:r>
        <w:rPr>
          <w:b/>
          <w:sz w:val="24"/>
          <w:szCs w:val="24"/>
        </w:rPr>
        <w:t>Ирина Закирова</w:t>
      </w:r>
      <w:r>
        <w:rPr>
          <w:sz w:val="24"/>
          <w:szCs w:val="24"/>
        </w:rPr>
        <w:t>. – Традиционно фестиваль носит некоммерческий характер, на все мероприятия можно попасть бесплатно. В этом году финансовая поддержка пришла, в частности, от Президента России. На деньги президентского гранта закуплено оборудование для проведения части мастер-классов и призы для победителей конкурсов».</w:t>
      </w:r>
    </w:p>
    <w:p w:rsidR="00F27770" w:rsidRDefault="00F27770">
      <w:pPr>
        <w:pStyle w:val="normal0"/>
        <w:jc w:val="both"/>
        <w:rPr>
          <w:sz w:val="24"/>
          <w:szCs w:val="24"/>
        </w:rPr>
      </w:pPr>
    </w:p>
    <w:p w:rsidR="00F27770" w:rsidRDefault="00F27770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Зарегистрироваться на все мероприятия фестиваля можно на сайте </w:t>
      </w:r>
      <w:hyperlink r:id="rId4" w:history="1">
        <w:r w:rsidRPr="005A52B4">
          <w:rPr>
            <w:rStyle w:val="Hyperlink"/>
            <w:rFonts w:cs="Arial"/>
            <w:sz w:val="24"/>
            <w:szCs w:val="24"/>
          </w:rPr>
          <w:t>http://tehnotvorchestvo.ru/2016</w:t>
        </w:r>
      </w:hyperlink>
    </w:p>
    <w:p w:rsidR="00F27770" w:rsidRPr="0055627F" w:rsidRDefault="00F27770">
      <w:pPr>
        <w:pStyle w:val="normal0"/>
        <w:jc w:val="both"/>
        <w:rPr>
          <w:sz w:val="24"/>
          <w:szCs w:val="24"/>
        </w:rPr>
      </w:pPr>
    </w:p>
    <w:p w:rsidR="00F27770" w:rsidRDefault="00F27770">
      <w:pPr>
        <w:pStyle w:val="normal0"/>
      </w:pPr>
    </w:p>
    <w:p w:rsidR="00F27770" w:rsidRDefault="00F27770">
      <w:pPr>
        <w:pStyle w:val="normal0"/>
        <w:ind w:left="-20"/>
        <w:jc w:val="both"/>
      </w:pPr>
      <w:r>
        <w:rPr>
          <w:sz w:val="24"/>
          <w:szCs w:val="24"/>
        </w:rPr>
        <w:t xml:space="preserve">Справка: </w:t>
      </w:r>
    </w:p>
    <w:p w:rsidR="00F27770" w:rsidRDefault="00F27770">
      <w:pPr>
        <w:pStyle w:val="normal0"/>
        <w:ind w:left="-20"/>
        <w:jc w:val="both"/>
      </w:pPr>
      <w:r>
        <w:rPr>
          <w:sz w:val="24"/>
          <w:szCs w:val="24"/>
        </w:rPr>
        <w:t>Первый фестиваль «Город ТехноТворчества» был организован исключительно силами 77 волонтеров на общественных началах в феврале 2014. 520 школьников и студентов из 13 городов Свердловской области приняли участие в 18 событиях на 9 площадках Екатеринбурга.</w:t>
      </w:r>
    </w:p>
    <w:p w:rsidR="00F27770" w:rsidRDefault="00F27770">
      <w:pPr>
        <w:pStyle w:val="normal0"/>
        <w:ind w:left="-20"/>
        <w:jc w:val="both"/>
      </w:pPr>
    </w:p>
    <w:p w:rsidR="00F27770" w:rsidRDefault="00F27770">
      <w:pPr>
        <w:pStyle w:val="normal0"/>
        <w:ind w:left="-20"/>
        <w:jc w:val="both"/>
      </w:pPr>
      <w:r>
        <w:rPr>
          <w:sz w:val="24"/>
          <w:szCs w:val="24"/>
        </w:rPr>
        <w:t>Масштаб второго фестиваля в 2015 году значительно увеличился: более трёх тысяч человек приняли участие в 30 образовательных и развлекательных событиях на площадках города и области. Партнёрами фестиваля стали 35 организаций и учреждений. Фестиваль был поддержан Министерством общего и профессионального образования и Министерством физической культуры, спорта и молодёжной политики Свердловской области и включен в комплексную программу «Уральская инженерная школа».</w:t>
      </w:r>
    </w:p>
    <w:p w:rsidR="00F27770" w:rsidRDefault="00F27770">
      <w:pPr>
        <w:pStyle w:val="normal0"/>
      </w:pPr>
    </w:p>
    <w:p w:rsidR="00F27770" w:rsidRDefault="00F27770">
      <w:pPr>
        <w:pStyle w:val="normal0"/>
      </w:pPr>
      <w:r>
        <w:tab/>
      </w:r>
      <w:r>
        <w:tab/>
      </w:r>
      <w:r>
        <w:tab/>
      </w:r>
    </w:p>
    <w:p w:rsidR="00F27770" w:rsidRDefault="00F27770">
      <w:pPr>
        <w:pStyle w:val="normal0"/>
      </w:pPr>
      <w:r>
        <w:rPr>
          <w:sz w:val="24"/>
          <w:szCs w:val="24"/>
        </w:rPr>
        <w:t xml:space="preserve">Подробную информацию СМИ могут получить у руководителя фестиваля Резеды Рыбалко </w:t>
      </w:r>
    </w:p>
    <w:p w:rsidR="00F27770" w:rsidRDefault="00F27770">
      <w:pPr>
        <w:pStyle w:val="normal0"/>
      </w:pPr>
      <w:r>
        <w:rPr>
          <w:color w:val="252525"/>
          <w:sz w:val="24"/>
          <w:szCs w:val="24"/>
        </w:rPr>
        <w:t>Телефон: +7 (903) 081-77-75</w:t>
      </w:r>
    </w:p>
    <w:p w:rsidR="00F27770" w:rsidRPr="0055627F" w:rsidRDefault="00F27770">
      <w:pPr>
        <w:pStyle w:val="normal0"/>
      </w:pPr>
      <w:hyperlink r:id="rId5">
        <w:r w:rsidRPr="0055627F">
          <w:rPr>
            <w:color w:val="1155CC"/>
            <w:sz w:val="24"/>
            <w:szCs w:val="24"/>
            <w:u w:val="single"/>
          </w:rPr>
          <w:t>rezeda.rybalko@gmail.com</w:t>
        </w:r>
      </w:hyperlink>
    </w:p>
    <w:p w:rsidR="00F27770" w:rsidRDefault="00F27770">
      <w:pPr>
        <w:pStyle w:val="normal0"/>
      </w:pPr>
    </w:p>
    <w:p w:rsidR="00F27770" w:rsidRDefault="00F27770">
      <w:pPr>
        <w:pStyle w:val="normal0"/>
      </w:pPr>
      <w:r w:rsidRPr="0055627F">
        <w:rPr>
          <w:color w:val="252525"/>
          <w:sz w:val="24"/>
          <w:szCs w:val="24"/>
        </w:rPr>
        <w:t>Сайт фестиваля:</w:t>
      </w:r>
      <w:r>
        <w:rPr>
          <w:color w:val="252525"/>
          <w:sz w:val="24"/>
          <w:szCs w:val="24"/>
        </w:rPr>
        <w:t xml:space="preserve"> </w:t>
      </w:r>
      <w:hyperlink r:id="rId6">
        <w:r>
          <w:rPr>
            <w:color w:val="1155CC"/>
            <w:sz w:val="24"/>
            <w:szCs w:val="24"/>
            <w:u w:val="single"/>
          </w:rPr>
          <w:t>http://tehnotvorchestvo.ru/press</w:t>
        </w:r>
      </w:hyperlink>
    </w:p>
    <w:p w:rsidR="00F27770" w:rsidRDefault="00F27770">
      <w:pPr>
        <w:pStyle w:val="normal0"/>
      </w:pPr>
    </w:p>
    <w:p w:rsidR="00F27770" w:rsidRDefault="00F27770">
      <w:pPr>
        <w:pStyle w:val="normal0"/>
      </w:pPr>
    </w:p>
    <w:sectPr w:rsidR="00F27770" w:rsidSect="00D13F4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F40"/>
    <w:rsid w:val="00090574"/>
    <w:rsid w:val="001432B5"/>
    <w:rsid w:val="0055627F"/>
    <w:rsid w:val="005A52B4"/>
    <w:rsid w:val="00D13F40"/>
    <w:rsid w:val="00F27770"/>
    <w:rsid w:val="00F46744"/>
    <w:rsid w:val="00F54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D13F4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D13F4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D13F4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D13F4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D13F4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D13F4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C2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C2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C2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C28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C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C28"/>
    <w:rPr>
      <w:rFonts w:asciiTheme="minorHAnsi" w:eastAsiaTheme="minorEastAsia" w:hAnsiTheme="minorHAnsi" w:cstheme="minorBidi"/>
      <w:b/>
      <w:bCs/>
      <w:color w:val="000000"/>
    </w:rPr>
  </w:style>
  <w:style w:type="paragraph" w:customStyle="1" w:styleId="normal0">
    <w:name w:val="normal"/>
    <w:uiPriority w:val="99"/>
    <w:rsid w:val="00D13F40"/>
    <w:pPr>
      <w:spacing w:line="276" w:lineRule="auto"/>
    </w:pPr>
    <w:rPr>
      <w:color w:val="000000"/>
    </w:rPr>
  </w:style>
  <w:style w:type="paragraph" w:styleId="Title">
    <w:name w:val="Title"/>
    <w:basedOn w:val="normal0"/>
    <w:next w:val="normal0"/>
    <w:link w:val="TitleChar"/>
    <w:uiPriority w:val="99"/>
    <w:qFormat/>
    <w:rsid w:val="00D13F40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3C2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D13F40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E3C28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55627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hnotvorchestvo.ru/press" TargetMode="External"/><Relationship Id="rId5" Type="http://schemas.openxmlformats.org/officeDocument/2006/relationships/hyperlink" Target="mailto:rezeda.rybalko@gmail.com" TargetMode="External"/><Relationship Id="rId4" Type="http://schemas.openxmlformats.org/officeDocument/2006/relationships/hyperlink" Target="http://tehnotvorchestvo.ru/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2</Pages>
  <Words>502</Words>
  <Characters>2864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 21</dc:title>
  <dc:subject/>
  <dc:creator/>
  <cp:keywords/>
  <dc:description/>
  <cp:lastModifiedBy>edik</cp:lastModifiedBy>
  <cp:revision>4</cp:revision>
  <dcterms:created xsi:type="dcterms:W3CDTF">2016-01-21T07:04:00Z</dcterms:created>
  <dcterms:modified xsi:type="dcterms:W3CDTF">2016-01-21T07:36:00Z</dcterms:modified>
</cp:coreProperties>
</file>